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11 years of experience in full-stack development using innovative technologies. Proven expertise in building highly scalable applications with a strong focus on back-end services, leveraging Java, Spring, Hibernate, and Docker. Adept at implementing CI/CD pipelines and enhancing system performance with a deep understanding of microservices architecture. Aiming to utilize my extensive technical repertoire to drive successful developments at Town Web.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solutions for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architectures that involved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efficient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the testing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performance enhancement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API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the integration capabilities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delivering high-quality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front-end experiences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quality,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on various SQL databases, ensuring efficient query execution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monolithic architectures to microservices, improving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debugging sessions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maintain codebase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integration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critical functionality for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applications interacting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thorough performance testing to ensure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processes to refine requirements through direct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all services, streamlining development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and productivity in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projects developing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upheld.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on existing web applications, providing more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in compliance with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programming, promoting best practices in coding standards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Empowered users by implementing new features and fixes quickly, reducing bug resolution time to under a week.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delivered CI/CD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enabled a 25% improvement in deployment speed.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