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designing, developing, and implementing scalable software solutions using a diverse tech stack. Highly skilled in both front-end and back-end development, with a proven record of optimizing applications for performance and reliability. Strong experience in agile methodologies, software architecture, and cross-functional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data interchange.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client-side performance through code-splitting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analytics, significantly reducing ETL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services deployed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designing schemas, indexing for performance, and implementing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provisioning and management of cloud resources, resulting in consistent environments for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into modular services, improving performance metrics and reducing application downtime due to system overload.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all code and architecture stack, enhancing team knowledge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and mentored junior developers, fostering skills in modern development practices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streamlining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responsive web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interaction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regression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achieving cost reductions by allowing on-demand resource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feedback, improving code quality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Translated business requirements into technical specifications, ensuring alignment with development and deployment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application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applied across all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browser compatibility and performance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SOAP services to consume external data sources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chat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user engagement.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retrieval times by optimizing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measurable performance boost.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reviews, ensuring robust planning and risk mitigation practices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C#, HTML/CSS,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Angular, Express,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Jenkins, Git, Maven,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 DB, SQLite,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Postman, Jest, TestNG,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