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designing and implementing high-performance applications using diverse technologies. Proven expertise in backend development with thorough knowledge in Java, Node.js, and Python. Proficient in developing microservices architectures and adopting Agile methodologies. Demonstrated capability in optimizing database performance with PostgreSQL and implementing CI/CD pipelines. Skilled in integrating cloud services and utilizing version control systems to enforce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to enhance scalability and maintainability,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ensuring code quality via continuous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AWS services to improve application robustness and enhance overall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software builds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mentoring sessions, fostering a culture of excellence and knowledge-sharing.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RESTful APIs, enhancing interoperability between applications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database queries, resulting in significant performance improvements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standards of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health, facilitating proactive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and storage management through meticulous query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interactivity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software development, facilitating easy code sharing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wrote efficient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integrity and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processes, participating in daily stand-ups, sprint planning, and retrospective meetings.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server-side applications to support front-end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efforts from monolithic systems to cloud-based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monitoring and logging to ensure 24/7 uptime and efficient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seamless user experience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developers to integrate RESTful APIs for dynamic web applications, optimizing communication between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reliability and reducing defects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better maintainability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software development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focusing on teamwork and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improvements in application load times by 30% through effective asset management and code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Express.js, React, Django,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