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Senior Software Engineer with over 11 years of extensive experience in full-stack development, specializing in leveraging multiple programming languages and frameworks to deliver high-quality applications. Proven track record of enhancing system performance, driving project success, and leading engineering teams to achieve ambitious goals. Expertise in implementing test-driven development (TDD) and continuous integration/continuous deployment (CI/CD) practices. Committed to on-time delivery of projects with a focus on quality and client satisfaction.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development of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service deployment speed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orchestrating Docker containers in multi-cloud environments, ensuring high availability and resilience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pipelines, automating deployment processes and reducing manual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rigorous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software reliability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optimizing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queries, leading to a 25% increase in overall system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experience and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coding and testing, fostering a knowledgeable and capable engineering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ensuring smooth project progress.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data-driven applications, allowing seamless communication between clients and servers.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providing constructive feedback with an emphasis on coding standards and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S3 and EC2 for hosting and storage solutions, optimizing infrastructure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achieve dynamic and responsive user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management, performing schema migrations and query optimization to enhance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behavior-driven development (BDD), ensuring features met requirements and expectations.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managed environments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environment inconsistencies in development and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internal tooling for project tracking and resource allocation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scalable and maintainable code, adhering to best practices and design patterns in a collaborative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for enhanced functionality, improving user satisfaction and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retrospectives, ensuring smooth team dynamics.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client-side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enhancing responsiveness and speed of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testing frameworks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the quality and performance of the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stakeholders to gather requirements and translate them into technical specifications.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software documentation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Markdown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clarity and compliance with project specifications.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tuning and application optimization strategies, resulting in improved loading times for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architecture discussions, focusing on scalability and modular design principles.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Django, Ruby on Rails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Oracle,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RSpec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