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specializing in software development, system architecture, and cloud technologies. Proven ability to optimize applications using cutting-edge frameworks and methodologies to enhance performance and functionality. Adept at implementing rigorous testing protocols and agile development practices, as well as collaborating with interdisciplinary teams to deliver high-quality software products. Looking to leverage expertise in modern development tools and strong technical background at ThymeCare.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user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Boot to facilitate efficient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automating deployment processes and reducing provisioning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migrate monolithic applications to microservices-based architecture,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workflows, ensuring high-quality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methodologies, actively participating in daily scrums and sprint planning sessions to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significantly across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in applications,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as well as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data management, effectively integrating database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regression issues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and automating deployment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source control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project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workflow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security teams to implement best security practices across all development phases,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CI/CD pipelines, facilitating enhanced development cycles and quicker product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adhering to Agile methodologies for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and improved user interfaces across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applications, resulting in a 30% speed increase in user 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software functionalities, broadening the scope of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Django, Flask, Node.js, Express,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Postman, Jest, Cypress,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