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over 11 years of experience in building highly scalable applications. Proficient in diverse technologies including Java, Spring Boot, Microservices, and Docker. Known for developing robust backend systems and ensuring quality through extensive testing methodologies. Passionate about leveraging latest tech stacks to enhance performance and drive efficiency in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for service-oriented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operations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logging and monitoring solutions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operational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improving application caching strategies, significantly reducing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database migration projects, transitioning legacy data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setups, enhancing data integrity and access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applications, ensuring swift validation of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enhancing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interaction through intuitive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on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GZIP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Caching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which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for robust data retrieval and manipulation, enhancing overall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develop user-centric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 enhancing the robustness and usability of developed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transition to Agile methodologies, leading to quicker deployments and more responsive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application deployment on cloud platforms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resources effectively during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consistent application environments during development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high-traffic e-commerce site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for high availability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handle asynchronous requests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REST API for an internal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data collection and insights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legacy applications by integrating new features with older codebases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client-side scripting and application logic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team that completed the project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10%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ahead of schedule by applying effective time management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Flask,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