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and architecture, specializing in building scalable applications. Proficient in utilizing advanced technologies to deliver robust solutions. Demonstrated expertise in working with various programming languages, frameworks, and development tools. Adept at leading projects with a strong focus on performance, maintainability,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improved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interaction and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production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scopes,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Strengthened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between services, contributing to a microservices architecture that enhanced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the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best practices 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product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payment gateways and social media platforms, significantly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software testing procedures including functional, regression,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design reviews, contributing to the ongoing improvement of technology stack and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resulting in improved application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agile methodologies by facilitating sprint planning and daily stand-ups, enhancing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allowing for continued professional growth and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applications and systems, ensuring clarity and ease of understanding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develop rich internet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modern design standards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designing and implementing relational database systems, enhancing data access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feedback sessions to gather insights for continuous improvement of applications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activities to resolve production issues swiftly, ensuring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quick prototypes and delivered MVPs using agile practices, resulting in faster validation of ideas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of new developers to understand existing applications and improve team efficiency, mentoring them on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