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across diverse sectors. Proven expertise in developing, optimizing, and deploying high-performance applications utilizing technologies such as Java, Spring Boot, and Kubernetes. Solid foundation in crafting scalable RESTful services, integrating microservices architecture, and managing CI/CD pipelines with tools like Jenkins and Docker. Adept at enhancing software quality through rigorous testing practices with JUnit and Selenium, focused on delivering impactful software solutions that meet user needs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existing services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state management and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and S3 for serverless application functionalities,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ECS, resulting in improved uptime and reduced latency for end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logging and monitoring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prompt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optimized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deployment,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retention through enhanced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for various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response times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product managers to convert business requirements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regression testing cycle, reducing testing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advocating for best practices in code quality and software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of legacy systems to modern frameworks, enhancing application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teams to ensure timely delivery of features and enhancements, actively participating in daily stand-ups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maintaining project history and facilitating team-based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of critical production issues, enhancing team response capabilities and customer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server instances with direct access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providing lower latency to services accessed by internal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refactoring code for better efficiency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Node.js, Django, Ruby on Rails,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 Platform,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TestNG, Postman,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Elasticsearch, Cassandra,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