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11 years of extensive experience in systems development, architecture, and integration. Proficient in various technologies including Java, Spring Boot, Microservices, SQL, and Apache Kafka. Adept at building scalable applications and optimized solutions, leveraging DevOps practices to enhance deployment pipelines and performance. Demonstrated expertise in testing methodologies and tools with a focus on ensuring code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enhancing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facilitate seamless interactions between frontend and backend systems, greatly improving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ensuring consistent and reliable deployment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 significant margin through automation and streamlined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all code meets the highest standards of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optimize complex database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Kept abreast of technology trends and introduced new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projects towards cloud technologies,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EC2 for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adapt to changing project requirements swiftly and efficiently, fostering a collaborative work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and testing methodologies, enhancing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systems and troubleshooting issues within production environments, substantially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scalable and maintainable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 smooth transaction experience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design patterns such as Singleton and Factory to address application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adherence to standards and introducing new technologies to the existing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NoSQL database solutions, significantly improving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software reliability and meet release deadlines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QA team to execute functional test plans, ensuring feature completeness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profiling and optimization strategies utilizing performance monitoring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comprehensive user experience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software development lifecycle from requirements gathering to implementation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unit tests, achieving a 98% code coverage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software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validating functionality and performance of web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code refactoring projects, improving maintainability and readability of code with updated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4 developers, successfully executing projects within tight deadlines and achieving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Microservices, HTML, CSS,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