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 and implementing scalable and high-performance software solutions. Proven expertise in building data-driven applications using modern frameworks and technologies including Python, Java, AWS, and Apache Kafka. Adept at delivering high-quality code with an emphasis on testing strategies and continuous integration. Strong background in collaborating with cross-functional teams to enhance product capabilities while driving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data processing, resulting in a 30%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availability for analytics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 based on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performance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and automation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predictive capabilities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API performance through implementation of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throughput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 with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structures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user experiences across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maintained database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notifications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enhancing functionality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graphQL endpoints for efficient data querying, improving client-side performance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fostering a culture of collaboration and continuous improvement in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serving web applications and as a reverse proxy to manage load balancing and SSL termination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health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 to ensure timely delivery of software solutions that meet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response times and streamlined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operational workload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CI/CD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principles, enhancing deployment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serverless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complexity and cost.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on-premise solutions to cloud-based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growth and technical acumen, while fostering community engagement through the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TypeScript, Ruby, Go,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Spring Boot, Flask, React, Angular, Express.js, FastAPI,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Cassandra, Redis,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Azure, GitHub Actions,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TensorFlow, PyTorch, Scikit-learn, NumPy, Pandas, Nginx,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