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comprehensive experience in software development and engineering, excelling at integrating cutting-edge technologies and optimizing processes. Proficient in a diverse tech stack including Node.js, Java, React, and AWS. Successful in leading cross-functional teams, implementing robust software solutions, and delivering high-quality products while fostering a collaborative engineering culture. Known for expertise in testing methodologies and paradigm shifts toward automation and efficiency within programming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high-impact team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sophisticated web applications,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times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serverless applications, significantly reducing infrastructure costs and increasing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applications for dynamic data handling, improving query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establish comprehensive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sessions, ensuring adherence to best practices and enhancing team’s coding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reinforcing consistent quality and faster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client requirement analysis and system design sessions, aligning technical solutions with business goals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using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latency and improved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practices including sprint planning and retrospectives, promoting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 comprehensive digital transformation project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retention rates by enhancing UI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75% code coverage and boosting product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designed and executed database schema migrations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to adopt microservices principles, leading to a 25% gain in application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manual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by 50% and minimizing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analytics capabilities into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libraries, enabling advanced data processing and visualization.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communication between development teams and stakeholders to align on project goals and deliverables, enhancing project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 a key developer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focused on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contributing to high-performance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Collaboratively worked on mobile application initiatives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broadening the company's service offerings and driving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optimized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streamlining daily operations and improving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audits and refactoring efforts to enhance legacy systems, successfully reducing system response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in project management to lead a team of developers, ensuring timely delivery of projects and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extensive peer programming sessions, imparting knowledge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enhancing team coherence at all development levels.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Spring Boot,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Mockito,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