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11 years of experience specializing in designing and implementing scalable applications using modern frameworks and technologies. Proficient in full software development lifecycle, testing methodologies, and Agile methodologies with a focus on performance and security. Strong expertise in integrating advanced algorithms and APIs to enhance product functionality, driving impactful user experiences and system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seamless communication between services while ensuring robust security measures,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routine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Squarely handled application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covering critical functionality and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best practices in coding and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improving resource allocation and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detection of issues and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legacy system integration with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highly available and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modeling and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solutions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manual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for legacy applications converting them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cycles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across multiple teams to improve software architecture and incorporate best practices in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delivered high-quality software through rigorous testing practices,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Java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design discussions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clarity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efficiency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from requirements gathering through to go-live and support, utilizing structured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modern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improving application aesthetics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post-implementation, ensuring smooth transitions and adaptation to new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end-to-end project management, resulting in a delivery rate of over 95% on time and budget requirements leveraging Agile principles. Enforced coding standards in a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 JUnit, Mocha,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Postman, Selenium,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