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robust software solutions. Proficient in leveraging modern frameworks such as Spring Boot and Angular to design, build, and maintain scalable applications. Strong background in full-stack development, utilizing tools such as Docker, Kubernetes, and various CI/CD methodologies. Focused on delivering high-quality products through comprehensive testing frameworks, enforcing best practices in code quality and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reduce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and ORM to reduce database access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with a focus on maintaining high standards of code quality,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delivering iterative and incremental software components within short timeframes.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and improving database indexing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storage solutions and data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application deployment process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rollbacks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aligned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various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dynamic user interfaces, increasing engagement through improved UX/UI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relational databases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integrity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caching solutions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performance of critical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working closely with product teams to define application features and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observability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code quality through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efforts to streamline software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planning and executing disaster recovery strategies leveraging cloud-based solutions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cloud-based applications utilizing serverless architecture and functions.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series of data migration projects leading to successful integration of external data sources,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reviews that led to system enhancements, resulting in a 20% increase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