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optimizing software applications. Proven expertise in leveraging modern frameworks and libraries, including React, Node.js, and Python, to deliver scalable and efficient solutions. Demonstrated ability in leading technical teams, carrying out code reviews, and implementing best practices in software development processes. Skilled in creating comprehensive testing strategies and conducting performance tuning to enhance application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of applications at Kellton. Responsibilities included orchestrating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orchestration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 seamless user experience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a culture of continuous integration and delivery,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design discussions, employing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RESTful APIs to ensure high-quality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using profiling tools and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response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robustness and functionality across diverse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technical insights and updates during sprint planning, daily stand-ups, and retrospectives to streamline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frontend development, fostering their growth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and maintenance,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UI/UX designers to develop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delivery of functional design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technical documentation of software components and system architecture, improving the onboarding process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focusing on interactive features and backend services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applications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management, streamlining data processing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including tooling and technology needs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release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security assessments on applications to address vulnerabilities in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Agile sprints and facilitated retrospectives, focusing on continuous improvement and delivery of 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reliability of Java-based applications and mitigate potential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pages for performance and UX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at Slash,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and database-driven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automated UI tests that ensured application functionality across different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secure endpoints for client-server communication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for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engagement in applications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customer satisfaction through effective resolution of software issues at a rate of 95% within a 24-hour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Spring,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Webpack,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TestNG, Agile, TDD/BDD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