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full-stack development, specializing in Java, React, and cloud infrastructure services. Proven ability to design, implement, and manage complex applications following best practices in software engineering. Adept at developing scalable solutions using agile methodologies while ensuring high code quality through unit testing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 responsive and user-friendly experience for the company's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enhance communication between front-end and back-end systems, resulting in improved data handling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of applications, leading to better environment management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incident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bi-weekly sprint reviews to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by applying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storage and server management, decreasing latency by 30%, and ensuring high availability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fortify the quality assurance process, increasing test coverage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deploying applications,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solutions tailored to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maintenance for a range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 and efficient user interactions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optimization and refactoring of existing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ensuring high-quality React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and user features in existing systems, driving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scalability and modularity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contributed to design specifications, ensuring clarity and understanding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user interfaces and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backend services, enhancing the microservice architecture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resulting in increased team collaboration and quicker turnarounds on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software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frontend applications operated seamlessly under various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effective collaboration and management of code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response time by optimizing queries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yielding significant speed improvements. Increased efficiency in data processing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