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engineering. Proficient in a wide range of technologies and frameworks, specializing in Java, Spring Boot, and Microservices. Adept at leading projects, collaborating with cross-functional teams, and delivering high-quality software solutions. Demonstrated expertise in unit testing, integration testing, and continuous integration/continuous deployment (CI/CD) practices. Passionate about leveraging cutting-edge technologies and frameworks to optimize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scalable,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code maintainability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RESTful APIs, optimizing data exchange and system communication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and reduced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robustness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an organized and efficient code repository and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and migrations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consistency and integrity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response time by improving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an environment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with regular sprint planning and retrospectives, improving project delivery timelines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monitoring and logging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system performance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effective database schemas and created complex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a CI/CD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release cycles and reducing manual interventions.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integrating with back-end services and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cycle, contributing to requirement analysis, sprint planning, and deployment procedures regularly.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increasing code coverage and minimizing bugs in production environments by improving test-driven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versioning control systems and performed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consistency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using profiling tools, improving application efficiency by reducing the load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 to develop robust applications and performed debugging to ensure systems operated optimally.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development, facilitating improved data handling and service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interchange between different systems in a service-oriented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projects,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 and project management, enhancing team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unit testing methodologies to increase code quality by establishing standards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 for application deployment, enhancing hosting capabilities significantly. Managed a project to streamline deployment processes, reducing downtime and improving user experience, achieving a 25%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GCP,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