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and implementing advanced software solutions. Proficient in a wide array of programming languages, frameworks, and technologies, including Java, Spring Boot, React, and AWS. Proven track record of driving technical projects from conception to production while ensuring high standards of quality and performance. Experienced in Agile development methodologies and full software development lifecycle, with strong expertise in testing and debugging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fault tolerance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daily stand-ups, sprint planning, and retrospectives, ensuring consistent delivery of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streamlining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significant performance improvements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migration and optimization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authentication and authorization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 and user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&amp;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ensuring robust data retrieval and efficient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for developing an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through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dashboards, improving user interface interactions with real-time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functional integrity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enhance application capabilities,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implemented best practices to maintain coding standards and improve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 endpoints and architecture diagrams ensuring easy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launching new features in tight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and wrote complex queries for data analysis and reporting purposes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against data breaches and vulnerabilities through proactive measures and regular security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search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modern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delivery of 10+ projects on time and within scope, receiving recognition for performance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