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and web technologies. Proven expertise in building scalable applications using Spring Boot, Angular, and Microservices architecture. Committed to delivering high-quality software through rigorous testing and continuous integration. Adept at collaborating within Agile teams to enhance system performance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scalability and maintainability, resulting in a 25% increase in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smoother deployment processes and management of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performance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S3 and EC2 for cloud storage and computing,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iterate on software features and improve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improved communication between front-end and back-end services, resulting in more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Jenkins for automation, streamlining the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code reviews and maintained high standards of software design and implementation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decompose monolithic applications, significantly reducing application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and training, enhancing team proficiency with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facilitate rapid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resulting in a 40% reduction in technical debt and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to coordinate project timelines and deliverables, fostering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implementing continuous integration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enhancing application communications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discussions and decisions to promote scalable and maintainable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overall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designs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and deploying code changes, which increased the development team's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improving application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test-driven development (TDD) practices in the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resulted in a 20% improvement in system response time through effective optimization and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RESTful APIs,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Jest,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