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high-performance applications using a diverse array of technologies. Proven expertise in developing scalable architectures and implementing high-quality software solutions in fast-paced environments. Skilled at integrating and optimizing systems through effective use of Spring Boot, Java, AWS, and DevOps methodologies. Demonstrated success in leading technical teams to deliver complex projects on time and within scope. Adept at collaborating with cross-functional teams and stakeholders to achieve business objectives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improved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tuning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up to 60%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refine system requirements, ensuring technical feasibility and improving time estimates for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software best practices, improving team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integration capabilities across multiple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establishing quality assurance in every aspect of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focusing on server optimization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robust security protocols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improving user engagement through dynamic content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insights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database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team members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modern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frameworks, attending daily stand-ups and managing sprint goals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complex software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team collaboration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demand forecasting and capacity planning for system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intuitive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tests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software architecture, fostering a collaborative team environment. By the end of tenure, successfully led a project team that delivered a product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Maven,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Travis 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