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building robust applications using Java, Spring Boot, and React. Proficient in implementing CI/CD pipelines, leveraging Docker and Kubernetes for deployment, and ensuring software quality through comprehensive unit and integration testing. Adept at collaborating with cross-functional teams, utilizing agile methodologies to deliver high-quality software solutions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environment consistency and enhanced deployment processes, leading to a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authentication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significantly improving system reliability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experience by modernizing the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deployment efficiency and reducing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UX/UI teams to refine application designs, leading to improved usability and aesthetic appeal.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coding, testing, and deployment processes,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scalable database solutions, ensuring efficient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conducting performance tuning and fine-tuning database queries, resulting in faster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modularity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enabling seamless database interactions while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deliver software solutions, enhancing customer satisfaction with a focus on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integration and delivery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leading to a decrease in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ensuring adherence to industry coding standards, enhancing overall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services to use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transactional capabilities and ensuring data consistency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modularity of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management, enabling the handling of diverse data structures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boost team productivity and knowledge sharing among developers, leading to better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specification documents to outline implementations and integrations for applications, ensuring clarity across project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reliability of deployment processes, resulting in a 30%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