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including architecture design, testing, and system implementation. Proven expertise in leveraging advanced technology stacks, frameworks, and libraries to create scalable and optimized solutions. Highly skilled in Java, Spring Boot, Microservices, REST APIs, and cloud services, with a strong emphasis on quality assurance and performance tuning. Committed to delivering innovative solutions that meet business objectives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time to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define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front-end applications created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increased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ORM and data management, streamlining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enhancing team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facilitating active sprint planning and retrospectives to boost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on applications to achieve optimal efficiency,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for applications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design and refine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components with back-end services to create full-stack solutions,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 initiatives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applications for higher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scrums to provide updates on ongoing projects and tackle blockers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reducing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(SDLC) with a focus on delivering high-quality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and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detailed debugging and troubleshooting of software issues,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Firebug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team efforts that led to a 25% increase in product release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satisfaction through the development of user-friendly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