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extensive experience in software development and system architecture. Proficient in leveraging a broad range of technologies including React, Node.js, Java, Python, and AWS to deliver high-quality, scalable solutions. Skilled in Agile methodologies and adept in utilizing various testing frameworks for enhancing software quality. Excellent collaborative abilities with cross-functional teams, ensuring optimal development processes and timely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enhancing user engagement by integrating modern UI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significantly improving build times and deployment frequencies.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bug rates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maintenance and upgrades in line with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the software development lifecycle, resulting in a 20% faster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improved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encouraging collaborative coding practices across the team to enhance project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skill development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training sessions to stay updated with emerging technologies and trends, integrating relevant findings to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robustness for client-facing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to enhance application functionality, improving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and debugging for various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improved query efficiencies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requirements and refine user stories, leading to more effective sprint planning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implementing a DevOps culture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accelerating software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overall application reliability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cloud architecture to promote scalability and disaster recovery.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codebases with modern development practices and refactoring techniques, improving maintainability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by utilizing efficient querying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responsiveness and user interface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application debugging and maintenance procedures, resulting in a significant 25% decrease in overall system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requirements, translating them into technical specifications and functional designs for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technical documentation for both user-facing applications and internal processes, ensuring clarity and consistency throughout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REST API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served over 5,000 active users per month, optimizing server response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Django, Flask, Express.js, Spring,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DigitalOcean, Red Hat OpenShift, IBM Cloud, Salesforce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Cassandra, Firebase,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Jest, Docker, Kubernetes,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