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11 years of comprehensive experience in software development, specializing in backend systems and cloud technologies. Possesses strong proficiency in Java, Golang, AWS, and microservices architecture. Proven track record in building scalable, high-performance systems with a strong focus on performance optimization and testing methodologies. Skilled in collaborating with cross-functional teams to deliver robust solutions 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performance-intensive applications, enhancing system throughput by optimizing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more scalable and resilient application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architecture to reduce operational costs while increasing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architecting a high-availability system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elastic load balancing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advanced data retrieval solutions, resulting in reduced search latency and improved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performance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software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frequency and accelerating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interactive user interfaces, improving engagement through responsive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pair programming sessions to enforce best practices and ensure code quality standards are met.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engaged in Agile methodologies, participating in sprint planning, retrospectives, and daily stand-ups, to deliver iterative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developers, enhancing team capabilities and coding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facilitating seamless integration with external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data storage solutions that meet application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deployment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unnecessary bottlenecks and improving team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automated testing frameworks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reliability and reduce regression-related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caching mechanisms, significantly improving the performance of high-load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enterprise-level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SQL performance adjustments and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application performance tuning processes that enhanced system efficiency by 30%, driving down response times across critical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develop backend services for microservices architecture, ensuring robustness and efficiency in data handling.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the migration of legacy systems to a microservices architecture, greatly enhancing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in both team and individual projects, maintaining code integrity and history.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developing a logging framework that improved debugging processes, leading to a 25% reduction in incident resolution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Golang, Python, JavaScript, Kotlin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Gradle,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