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extensive experience in developing and architecting scalable applications using modern technologies including Java, Spring, Angular, and AWS. Proven expertise in implementing CI/CD pipelines and automated testing frameworks to enhance product delivery efficiency. Strong background in building microservices and distributed systems architectures, backed by a solid understanding of software development lifecycle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reducing system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connectivity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 availability and fault tolerance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a responsive and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designs into functional applications while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deployment procedures to enhance team knowledge and project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database systems, optimizing performance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high-demand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practices, participating in daily stand-ups, sprint planning,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unit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migration of legacy systems to modern cloud-based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front-end side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responsive design and improved load times in mobile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integration of services, supporting business processes with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enhancing performance for data retrieval processes, leading to a more responsive app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optimization, significantly improving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legacy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rapid application development frameworks to boost productivity and reduce time-to-market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setting up container orchestration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scalable and manageable application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databases, improving efficiency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third-party libraries to enhance application capabilities, ensuring security and performance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the deployment capabilities of the platform, achieving a 35% increase in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jQuery,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