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building robust applications with leading-edge technologies. Proficient in utilizing frameworks and libraries such as Java, Spring, React, and Node.js to deliver scalable solutions. Expert in driving the full software development lifecycle from conception to deployment with a strong emphasis on testing and code quality. A collaborative team leader dedicated to implementing best practices and cutting-edge technologies to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a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enhancing scalability and performance across our suite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reducing response times by optimizing query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backend services for a seamless user experience, leading to improved user engagement and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software quality and reliability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decreasing troubleshooting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 and best practices,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focusing on providing constructive feedback and ensuring adherence to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persistent data storage, optimizing database performance through the implementation of efficient indexing strategies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requirement gathering and sprint planning,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reducing operational costs while increasing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and maintenance of several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reducing page load times through efficient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 through appropriate data modeling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release process and reducing deployment time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functional and regression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defect detection rates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translate UI/UX designs into functional applications, ensuring adherence to project timelines and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leading to significant reductions in database read/write operations and overall application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Agile ceremonies, enhancing team performance through effective communication and collaborative problem 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frameworks, successfully delivering multiple projects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to build integrated services, improving data integrity and reducing latency issues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integrated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end-to-end testing scenarios, which improved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coding standards and practices through knowledge sharing sessions, promoting team education on best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junior developers on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collaboration and project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Testing &amp;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