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progressive experience in developing robust applications and leading development teams. Proven expertise in leveraging advanced technologies and frameworks including Java, Spring Boot, AWS, and React to drive technical innovations and achieve project goals. Concentrated on building high-performance applications and ensuring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developers to implement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increase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for a customer-facing application, resulting in a 30% reduction in response times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ensuring compliance with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in applications, increasing data retrieval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to enrich application functionality and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proactive application health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 and experience through RESTful services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discussions to enhance application modularity and reusability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of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reduced response time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comprehensive test plans incorporating both manual and automated testing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scripting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data migration processes, reducing time spent on manual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aimed at improving team knowledge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best practices for collaborative code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to ensure scalable cloud-based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monitored metrics for application performance adjustment.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multiple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legacy systems for improved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facilitated data sharing among disparate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 monolith application to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facilitating better collaboration within team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support seamless integration between front-end and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client meetings to gather requirements and iterate on solutions based on feedback gathered.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