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and optimizing scalable applications. Proficient in leveraging cutting-edge technologies and programming frameworks to enhance user experience and application performance. Expertise in C#, Unity, and RESTful APIs with a strong background in agile development methodologies, leading cross-functional teams to ensure project completion within deadlines. A strong advocate for test-driven development, incorporating automated testing frameworks to ensure code reliability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gaming,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interaction between the gaming client and server,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reliability, significantly reducing bug rates during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game designers and artists to translate requirements into technical specifications, ensuring alignment with project vision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migrate legacy applications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and enhancing game performance, leading to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tools to monitor application performance,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inspection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mentoring junior developers on best practices and emerging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and reusable code libraries for the team, promoting reusability and reducing development time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weekly sprint meetings and contributed to project planning, ensuring timely delivery of features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development guidelines and frameworks that minimized onboarding time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enhancing user interaction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smoother deployment processes and reducing system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MySQL databases, ensuring data integrity and access speeds for complex queries demonstrated through various reporting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protocols, ensuring the integrity of user data throughout the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extensively in Agile methodologies, ensuring project milestones were met through effective collaboration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test overhead and increasing test coverage by integrating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through the identification and resolution of bottlenecks using profiling tools and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Client-facing role to gather requirements and present project updates, ensuring clear communication throughout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scalable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acquisition by enhancing search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SQL databases to design schema and optimize query performance that allowed for faster transaction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architectural discussions that guided the evolution of legacy components into microservices, increasing system flexibility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for managing codebase versions and collaborating with team members in a distributed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to enhance application functionality, enabling third-party features such as payment processing and shipping.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application performance metrics to propose system improvements, contributing to an uptick in user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knowledge-sharing sessions that bolstered team learning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to ensure robust integration and expected performance metrics, achieving compliance with performance SLAs.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Unity, .NET, Node.js,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