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full-cycle software development. Proven expertise in designing and implementing scalable applications using cutting-edge technologies. Strong background in software architecture, microservices, and DevOps practices. Proficient in various programming languages and frameworks, with a focus on delivering high-quality solutions through effective testing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available and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significant reduction in server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and REST APIs, enhancing system modularity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deployment process across multi-environment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operational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 40%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DevOps practices, integrating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significantly, achieving up to 50% faster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APIs, facilitating better communication and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cloud-based resources, monitoring performance and ensuring compliance with security standards. Testing utilized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responsive and dynamic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Agile teams, facilitating sprints and refining user stories, leading to a 25% improvement in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enhancing performance through indexing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practices,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managing CI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functionality, reducing bug reports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 systems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transaction experiences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refactor the existing codebase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deliver tailored software solutions that met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industry standards and customer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enhancing application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provisioning of application environments, achieving faster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AppDynamics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allocations based on usage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system design discussions, contributing to architectural decisions and technology stack evaluations.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for new features, increasing code coverage by 15% and enhancing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Django, Flask, Vue.js,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Terraform,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