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software development, focusing on leading high-quality software solutions from conception to deployment. Proficient in utilizing modern programming languages and frameworks to drive success in complex projects. Adept at implementing scalable software architectures and expertly addressing complex engineering challenges with innovative solutions. Possess extensive knowledge of cloud platforms and continuous integration/deployment methodologies to improve the reliability and efficiency of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user-centric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for component architecture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significantly improving code quality and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automated deployment processes and reduced deployment time by 30%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enhanced data management and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stakeholders to gather requirements and translate them into technical specifications, increasing project clarity and reducing miscommunication.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Terraform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resource provisioning and scaling to meet variable demand requirements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administered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Agile methodology and led daily stand-up meetings, fostering timely delivery and team collaboration on multiple projects simultaneously.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rectified performance bottlenecks through profiling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New Relic</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50% improvement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 designs, APIs, and user stories to facilitate onboarding of new team members and better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client-side performance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upgrading legacy systems to modern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Cucumber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40% reduction in post-deployment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allowing systems to interact seamlessly and share data, enhancing overall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engineers and interns, fostering a culture of learning and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collaboration, ensuring orderly tracking of project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deployment of multi-tier applications in cloud platforms,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Azure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infrastructure costs and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regular system security audits and applied necessary patches and updates to ensure application security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custom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ASP.NET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enterprise-level applications, improving user interactivity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data migration efforts from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service continuity during the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translate designs into functional and responsive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HTML5</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CSS3</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audience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project management techniques, resulting in improved project delivery times and heightened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server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Nginx</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Apache</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and security settings for high availability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code documentation and versioning, improving team collaboration and code maintainability, which ultimately kept projects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