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detail-oriented Senior Software Engineer with over 11 years of experience in developing scalable applications using Java, Spring Boot, and Microservices. Proven expertise in full software development lifecycle (SDLC), including coding, testing, and deployment. Adept at working in Agile environments and delivering high-quality software solutions. Passionate about leveraging cutting-edge technologies to enhance product efficiency and user experience.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scalable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application modularity.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robust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facilitate seamless data exchange.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testing and deployment, significantly improving deployment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design and deploy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cloud infrastructure, enhancing application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create responsive user interfaces, leading to improved user satisfaction with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reliability and performance of implemented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access and performance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data operations and improving overall application speed.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architectural discussions on adopting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resulting in reduced application complexity and improvement in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actively in Agile ceremonies, contributing to sprint planning, retrospectives, and daily stand-ups for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coding practices and technical skills, fostering a collaborative development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Played a key role in the migration of monolithic applications to a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-based architecture, demonstrating extensive knowledge of modern development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enterprise-level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support business requirements.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RESTful web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easy integration with frontend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create dynamic single-page applications (SPAs), enhancing user experience and interactivity.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unit and integration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application robustness and reliability through automated test coverage.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operations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queries to enhance performance and scalability of data access.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methodologies, contributing to continuous improvement in coding standards and application design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DevOps teams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containerized deployment, fostering efficient deployment pipelines.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new team members on best practices in software development and Agile methodologies, promoting a culture of learning and growth.</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JSF</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PrimeFaces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create interactive user experiences.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backend services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 EE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EJB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robust business logic execution.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database design and optimization for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databases, improving data retrieval speeds by 25%.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creating responsive designs, ensuring a consistent look and feel across platforms.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on-call support leading to a significant reduction in application downtime due to real-time troubleshooting and knowledge of system architecture.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and design discussions, improving code quality and team performance efficiency by sharing knowledge and insights.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Angular, Hibernate,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and Storage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DynamoDB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 and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Jenkins,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Debugging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JUnit5,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