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specializing in full-stack development and cloud infrastructures. Proven track record of delivering high-quality software solutions utilizing Java, React, AWS, and DevOps methodologies. Adept at collaborating with cross-functional teams to design, implement, and maintain scalable applications. Committed to leveraging cutting-edge technologies to drive system optimization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core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dynamic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scalable, serverless architecture, reducing operational costs and increasing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technologies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Valued for strong collaboration within agile teams, contributing to sprint planning and code reviews, ensuring coding standards and best practices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testing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mentoring junior developers in implementing best coding practices and improving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functionality and reliability of endpoints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microservices architecture principles, contributing to modular development and maintaining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web applications, leading to reduced issues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RESTful services and integrated them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efficiency and minimize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adapt user stories into technical specifications, driving clarity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retrospectives, focusing on iterative improvements and team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Java development, contributing to an increase in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optimization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system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from monolithic to microservices architecture, allowing for scalability and independent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quality assurance teams for effective troubleshooting and debugging, leading to a decline in bug reports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based on project requirements through best practices and code review processes, improving application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