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advanced software solutions. Proficient in leveraging modern technologies and frameworks such as Java, Spring Boot, React, and AWS. Recognized for delivering high-quality software in fast-paced environments and optimizing software architectures to enhance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RESTful APIs to deliver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emphasis on performance optimization and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application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system architecture and application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best practices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developed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application performance and troubleshoot production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planning, to ensure collaboration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flow between external systems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and reduce bounce rates across digital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data validation measures to ensure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documenting and optimizing endpoints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user-centric designs, improving application usability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and optimized database interactions to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junior developers, enhancing team efficiency and knowledge transfer of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improving codebase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back-end development, enhancing feature sets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scenarios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reliability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large-scale application projects, participating in requirement-gathering discussions with clients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technical documentation for applications in compliance with internal and external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adopting Agile methodologies, leading to improved delivery timelines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response time of web applications by 20% through the optimization of back-end services and front-end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Django, Angular, Express.js, Flask,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Terraform,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Firebase, Redis, Oracle, Elasticsearch,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gRPC, SOAP, OAuth, JWT, Apache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