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innovative web application solutions. Proficient in a wide range of technologies including Java, Spring Boot, React, and Docker. Expertise in developing RESTful APIs, implementing microservices architecture, and conducting rigorous testing protocols. Excels in Agile environments, collaborating with cross-functional teams to enhance product quality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codebase reliability and reducing defects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product roadmaps utilizing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refactoring and optimization processes, increasing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data protection measures in accordance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end-to-end software development lifecycle from requirements gathering to deployment and maintenance in Agile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throughout the software development lifecycle to manage code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processes, ensuring system stability and performance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engineers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structures for future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access controls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and refactored existing code to improve maintainability and performance, resulting in a 15%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team in achieving project delivery 20% ahead of schedule by optimizing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