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software development, focusing on utilizing modern frameworks and programming languages to deliver high-performance solutions. Demonstrated expertise in designing and implementing applications using Angular, Java, and Spring Boot, coupled with profound knowledge of cloud architectures and CI/CD practices. Strong background in building robust applications with an emphasis on performance, scalability, and maintainability, while adept at crossing multiple development environments to maximize productivity and deliver 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development, resulting in a significant improvement in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 through effective component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 in cloud environments,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cloud infrastructures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and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sprints and planning sessions which improved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dependency resolution, ensuring a smooth build and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quicker and more reliable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code reviews for junior developers, boosting team productivity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application structures and environments, contributing to better team onboarding and project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maintainable codebases that support high 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data integrity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measures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consistency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Java-based architectures, significantly reducing technical debt and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optimization of queries and application performance using indexing and profiling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features, demonstrating strong communication and technical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for code reviews and development methodologies, fostering a culture of quality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dynamic user interfaces tailored to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version control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collaboration and code management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services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responsiveness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deployment strategies for applications hosted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automating recoveries post-outages.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user testing sessions to gather feedback and iterate on UI/UX designs based on client needs, improving overall satisfaction by adapting to changing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train new developers in coding standards and practices, increasing overall team efficiency as demonstrated by quicker ramp-up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Travis CI, CircleCI,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