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designing, developing, and implementing scalable web applications. Expertise in diverse programming languages, frameworks, and technologies including Java, Spring Boot, React, and AWS. Proven ability to optimize performance and functionality through strategic development methodologies and testing techniques. Strong background in utilizing modern DevOps tools and practices to streamline operations and enhance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responsive user interfaces and improve user experience through asynchronous programming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facilitated communication between clients and server-side components, ensuring scalability and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utilizing services like EC2, S3, and RDS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retrospectives, and daily stand-ups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new features and system components to improve cross-team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foster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load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architecture patterns, and the importance of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security protocols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optimize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achieving significant improvements in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 practices to prioritize tasks and improve workflow efficiency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cycles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data-driven applications while adhering to Agile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architecture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performance bottlenecks in applications through thorough profiling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ensuring comprehensive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deliver a key product update within a tight deadline, contributing to a product used by over 100,000 users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