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high-performance applications using Java, Spring Boot, RESTful APIs, and Microservices architecture. Proven expertise in managing full software development life cycle, from requirement analysis to deployment, maintenance, and performance optimization. Passionate about applying Agile methodologies and DevOps practices to enhance product delivery and quality. Adept at collaborating with cross-functional teams to deliver innovative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microservices-based architecture for modular application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existing applications, reducing response times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reduction in load times and improved integrity of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maintain high coding standards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tracking of application performance and error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facilitating teamwork in a distributed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to adapt processes for better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adherent to MVC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web services that catered to asynchronous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administration,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storage solutions to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APIs for third-party integrations, ensuring scalability and reliability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responsive design and user-friendly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Agile development processes and participated in code reviews to uphold clean and efficient code in all phases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data structures and algorithms to optimize performance for critical computation tasks in applications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websites using standard technologies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existing systems, providing effective solutions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modular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reusability across various application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build scripts and automation of deployment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deployment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Advocated for best practices in coding and version control by leading workshops and training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technical documentation for development processes and user guides to facilitate knowledge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Bootstrap,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Cucumber,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