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extensive experience in full-stack development. Proficient in utilizing TypeScript, JavaScript, and Python to architect, develop, and deploy robust web applications. Extensive experience in crafting backend solutions with frameworks like Django, FastAPI, and Flask while delivering dynamic front-end applications with React, Angular, and Vue. Strong emphasis on implementing high-quality testing practices and CI/CD methodologies to ensure code quality and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FastAPI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complex data models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integration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robust database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Authored reusable and customizable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maintainability and reducing development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state management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smooth data flow in high-traffic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improving development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thorough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reliability and functional accuracy.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technical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Agile methodologies to enhance team collaboration and project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to extend application functionality, resulting in enriched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type safety, significantly reducing runtime errors and improving code robustness.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contributed to team knowledge sharing sessions, fostering a culture of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of engineers in developing an enterprise-grade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boosted client engagement by providing real-time data insights.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modular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styled-components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user interface and providing a seamless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through algorithmic improvements and efficient data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cloud-based solutions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including EC2 and S3 services to improve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automated testing frameworks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ensuring product quality before release.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data pipelines for analytics and reporting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better decision-making through insights.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 transfer by mentoring junior developers, fostering skills development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performance benchmarks for components, enhancing load times and overall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single-page applications (SPAs)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delivering responsive and intuitive user interfaces.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Structured backend APIs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optimal routing and middleware utilization for performance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an Agile environment, actively participating in sprint planning and retrospectives to improve team workflow.</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Introduced code linting and formatting standards with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ESLint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Prettier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maintaining code quality across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best practices including OAuth and JWT for user authentication and authorization.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Innovated team productivity by creating reusable code libraries, impacting the overall development process efficiency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JavaScript, TypeScript,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FastAPI, Flask,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 Redux,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