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robust software solutions. Proficient in a wide range of technologies including Java, Spring Boot, Microservices, and AWS. Expert in driving the full software development lifecycle, from concept through to deployment while ensuring high performance and responsiveness of applications. Skilled in implementing best practices for coding and testing, and leveraging various libraries and frameworks to enhance performance and enhance functionality. Strong advocacy for agile methodologies and continuous improvement in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large-scale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resulting in a 30% decrease in application downtime while enhancing load management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JAX-RS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to ensure consistency across development, testing, and production environments, streamlining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create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reducing bug resolution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accelerating release cycles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enabling fault tolerance and high availability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coding practices and design patterns, fostering a culture of quality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gather requirements and translate them into technical specifications, optimizing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scrum ceremonies, ensuring product backlogs are well-defined and sprints are managed effectively for timely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by leveraging ORM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to create scalable and resilient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efforts to enhance system performance, utilizing design patterns and SOLID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fostering collaboration and improving code management strategies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optimized SQL queries and proper database indexing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diagrams, aiding troubleshooting and development continuity alongside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improving application response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the MVC design pattern.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modern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optimizing queries for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to discuss project changes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proactive error detection and system health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production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smoother deployment process and immediate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Oracle,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