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Engineer with over 11 years of experience specializing in software development and architecture. Proficient in implementing robust applications using diverse tech stacks including Java, Spring Framework, Docker, and AWS. Demonstrated ability in leading cross-functional teams, optimizing code for performance, and implementing best testing practices to ensure high-quality deliverables. Adept at collaborating with stakeholders to analyze requirements and deliver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promoting scalability and consistency between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focusing on performance optimization, increasing application efficiency by implementing best coding practices and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automated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 coverage and decreasing post-deployment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assess and translate requirements into actionable development tasks, yielding a smoother sprint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analysis and refactoring of existing codebases, successfully improving the maintainability and readability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 internal framework that standardized coding practices across various teams, resulting in a uniform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providing seamless user experiences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project scope and requirements, effectively delivering projects on time and within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a focus on responsiveness and user experience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environments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global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contributing to sprint planning and retrospectives to enhance team performance and delivery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security assessments, implementing necessary protocols and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development of small-scale applications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testing and debugging applications, providing critical support for resolving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refine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frontend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projects, enhancing team productivity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for applications, ensuring maintenance processes were well-defined and understood.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features utilizing user feedback, including performance-related adjustments that increased application load times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