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Senior Software Engineer with over 11 years of professional experience in designing, developing, and maintaining complex software applications. Proficient in diverse programming languages, frameworks, and cutting-edge technologies, and adept at driving teams to achieve project milestones effectively. Proven expertise in Java, Spring Boot, React, AWS, and Docker, with a strong focus on back-end and front-end development, software architecture, and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full software development lifecycle for a varied range of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Docker and Kubernetes for deployment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with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implementation of unit and integration testing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code quality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and scalability using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load balancing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the CI/CD workflow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consistency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team environment, contributing towards sprint planning and retrospectives,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code reviews and pair programming practices to foster team knowledge sharing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various training sessions focused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features for large-scale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API development and integrated it with third-party services for enhanced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processing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ingestion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storage and compute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best practices and align technical directions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sprint meetings, enhancing team communication and setting clear technical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incident management and troubleshooting support, leveraging logs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problem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interfaced with both internal systems and external clients to improve data exchange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interactive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a smooth development-to-production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development of a company-wide library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component reuse.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managing large datasets, improving query performance by optimizing indices.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code refactoring and adopting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Ruby, Go,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Flask, Express.js, jQuery,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Serverless,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Cassandra,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Travis CI, CircleCI, Postman, Docker Compose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