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specializing in developing scalable and efficient software solutions. Comprehensive expertise in advanced programming languages such as Java and Python, alongside frameworks including Spring Boot and Django. Proficient in utilizing microservices architecture and implementing CI/CD methodologies to optimize deployment processes. Strong testing and debugging capabilities using tools like JUnit and Selenium. Adept at collaborating with cross-functional teams to drive innovation and technology adoption. Passionate about continuous improvement and leveraging modern technologies to enhance software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with microservices architecture to ensure seamless user experience and efficient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testing,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microservices, increasing operational efficiency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application code, enhancing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knowledge sharing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 reducing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refactoring of legacy code to improve maintainability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clients and stakeholders to gather requirements, providing technical insights and solutions that meet their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variety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lifecycle application development, including requirement gathering, design, implementation, and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management and optimization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define software development best practices and standards, significantly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inspection of code quality and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API usability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an Agile development environment, enhancing team collaboration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on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by refactoring legacy code and improving underlying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user guides and technical documentation to support user training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robust set of unit and regression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