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building scalable applications with a strong focus on performance and reliability. Expertise in a diverse range of technologies including Java, Spring, Hibernate, and Microservices. Proven track record in leading development teams, implementing best practices in software design, and maintaining high-quality standards in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team of engineers applying Agile methodologies,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progression and manage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application scalability,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services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successful migration of a monolithic application to a microservices-oriented system, increasing deployment frequency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to uphold the software quality, applying Continuous Integration/Continuous Deployment (CI/CD)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single-page applications, improving user interaction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minimize regressions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by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refactoring techniques, enhancing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systems and troubleshot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management and analysis, ensuring high uptime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engineering best practices, enhancing team capabilities and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several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performance and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database schema design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improved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engagement and functionality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retrieval and processing across services and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procedures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resulting in higher test coverage and reduced fallback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deliver features on time, leveraging Agile sprints and iterative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response time and alleviate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monitoring and performance tuning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service level objective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efficient data handling and manipulation for various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database queries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large, unstructured data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UI responsiveness, actively improving customer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 from requirements gathering to deployment, fostering alignment between business needs and technical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debugging and troubleshooting across platforms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productivity in resolving operational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version control usage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feature branches and pull requests to streamline collaborative work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team members on emerging technologies and development practices, resulting in enhanced skill sets and team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a project that led to a 20% reduction in application load times by optimizing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Gradle, Git,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