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building robust applications using Java, Spring Boot, React, and Node.js. Demonstrated expertise in cloud integrations, API development, and implementing DevOps practices through tools like Docker, Kubernetes, and AWS. Adept at working in agile environments, leading teams through the software development lifecycle while ensuring high-quality deliverables and system performance. Strong commitment to continuous learning and adopting cutting-edge technologies to optimize development processes and deliver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intuitive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optimal user experience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resulting in simplified deployment pipelines and improved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building robust solutions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test coverage above 80% for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(S3, Lambda, RDS), optimizing the infrastructure for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facilitating stand-ups and retrospectives, ensuring timely deliverables aligned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code quality,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collaboration and onboarding processes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continuously in code reviews and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product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 through modernized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them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technical requirements, adapting solutions to meet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builds, resulting in a streamlined integration process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mentor sessions on emerging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computing practices to advance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in API development, leading to seamless integration of frontend and backend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optimized queries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load times and ensuring efficient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payment processing, enhancing application functionality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identifying and fixing bugs before production release, leading to a 20% reduction in user-reported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of application workflows leading to enhanced understanding and operational efficiency for future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