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full-stack development, primarily focusing on Java, Spring Boot, and Microservices architecture. Highly adept at designing, implementing, and maintaining robust software solutions by integrating various technologies such as Docker, Kubernetes, AWS, and a wide array of libraries and frameworks. Proven track record in enhancing system performance and scalability using established metrics-driven methodologies. Committed to best practices in software development and testing while delivering high-quality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increased modularity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environments, enhancing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that improved data exchange and reduced response times by effectively using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with optimized component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significantly reducing costs and overheads.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suites for backend components, leading to a 30% reduction in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features, adhering to Agile methodology and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understanding and external client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queries and database optimizations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execution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visibility into application performance and faster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development and testing processes, resulting in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design patterns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code reusability and maintainability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responsive and dynamic user interfaces that improved customer interaction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procedures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in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enhancing the deployment pipeline and training team members on cloud platform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processing, ensuring real-time updates and data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modularity and performance, supporting business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high-quality code with a focus on unit testing,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conducted pair programming to maintain high coding standards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reducing response times for application queries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of web applications. Successfully managed a project from concept to deployment, delivering on time and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