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full-stack development, specializing in designing, developing, and implementing high-performance software solutions. Proven ability to utilize advanced technologies and frameworks to deliver innovative applications. Adept at overseeing the entire software development lifecycle and possessing strong expertise in Java, Spring, Microservices, and AWS cloud solutions. Committed to leveraging best practices in coding standards and ensuring quality through comprehensive testing and debugging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cloud-based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modularity and promote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best practices in technical design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containers, optimizing resource utilization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developed RESTful services to streamline data exchange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critical components, ensuring a high level of code quality and reliability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resulting in smoother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minimizing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standards, software design, and testing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driving successful project delivery and adaptive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by delivering responsive designs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data persistence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implementing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APIs and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UI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upskill team members on emerging technologies, enhancing overall team capabilities and service offerings. Conducted performance testing and optimization to ensure application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design and architecture recommendations to enhance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ensuring deliverables were met within budget constraints, and enhanced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improving client interactions and product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codebases to modern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higher performance with lower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efforts for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issue resolution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to enhance readability and maintainability of existing codebases, improving developer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lifecycle processes and architecture designs for stakeholders, ensuring clarity and transparency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implementing TDD practices and generated unit tests to cover 85% of codebase, enhancing overall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