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full-stack development, specializing in Java, Spring Framework, React, and Docker. Proven track record of delivering robust software solutions and leading teams to achieve critical business objectives. Strong expertise in cloud technologies, RESTful APIs, and database management, coupled with a passion for leveraging technology to drive innovation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scalable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dynamic user interfaces in a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modular and maintainable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of the application stack to a containerized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profiling and optimization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deploying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enhance user experience, implementing design systems and styles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payment processing and messaging services, boosting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of the software development process and produced technical documentation for internal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RESTful web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backend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frontend experiences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Hooks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advanced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and maintained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workflow, and monitoring processes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remediation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OAuth for secure API access and enhanced user authentication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schemas and optimized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ceremonies, contributing to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monolithic applications to a microservices architecture, improving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modularity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(Elasticsearch, Logstash, Kibana) for better observability.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code reviews and contributed to team coding standards, enhancing code quality and reducing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in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and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hackathons and innovation sprints, delivering prototype solutions in under 48 hours, improving team morale and creativity.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