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designing and developing scalable applications using diverse technologies. Proficient in backend and frontend architectures, specializing in Java, Spring Boot, and React. Strong expertise in developing robust APIs and optimizing performance. Committed to applying best practices in coding, testing, and deployment processes, with a focus on continuous improvement to enhance user experiences and efficient project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design RESTful APIs which integrated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and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streamlining build and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applications, resulting in improved response times by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tests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throughout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create responsive user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responsiveness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fostering a culture of knowledge sharing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to enhance project management and delivery cycles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achieving efficient data retrieval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deployment and scaling of applications, ensuring high availability and reduced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security by implementing authentication and authorization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efficiency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feature-rich client-side applications, enhancing front-end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integrated secure RESTful APIs with high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data exchange between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 team of engineers to deliver projects under tight deadlines using Agile methodologies, enhancing team collaboration and product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analyses and optimizations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implement designs into functional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100% unit test coverage for critical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raising code quality standards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storage solutions, improving data accessibility and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modernization of legacy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logic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performance in handling multiple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services to interface with third-party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 Standards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development environments, focusing on continuous integration and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uphold coding standards and best practices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modified database schemas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application performance and streamline data management, resulting in a 15% reduction in query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