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building and optimizing scalable applications. Proficient in various programming languages and frameworks including Java, JavaScript, React, Node.js, AWS, and more. Proven track record of participation in all phases of the software development lifecycle, from requirements gathering to deployment and performance testing. Adept at designing high-performance systems leveraging modern methodologies and practices, with a strong emphasis on testing and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distributed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scalability and reduced service outages.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exchange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efficient deployment and scaling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high-performance real-time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collaborative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optimization, employing profiling tools to diagnose and fix bottlenecks in software applications led to significant application speed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migration from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achieving better resource utilization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architectural reviews and proposed solutions that enhanced system reliability and maintainability,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onboarding of new technologies, including training sessions for team members on emerging trends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Serverless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contributing to sprint planning and retrospective discussions, resulting in improved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various third-party services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microservices architecture that improved code modularity and reduced deployment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in cloud applications to ensure scalability and fast access to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several open-source projects, enhancing visibility of the engineering team and gaining community recognition.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and maintainable code, adhering to industry best practices and coding standards, enhancing overall project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strategies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performance and decreased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secure and efficient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mobile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Android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iOS ensuring cross-platform functionality and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and maintained continuous integration and deployment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peak load handling capacity increase of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project progress and ensuring timely deliveries with enhanced communication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user satisfaction score increase by delivering features in a timely and efficient manner by closely monitoring UX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Swift,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