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innovative software development and engineering solutions. Proficient in diverse technology stacks, frameworks, and libraries, driving excellence in project completion and system optimization. Adept at integrating user requirements with technical capabilities to deliver high-quality solutions. Competent in leading teams, conducting thorough testing processes, and implementing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achieving a 30% reduction in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agile and responsive user experience based on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revamp of existing systems, improving data processing speed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system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fewer production bugs and an overall increase in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translating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secure data communication between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client-side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architectural discussions, focusing on secure and efficient coding practices while adhering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concerning code review and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implementations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for system architecture and deployment processes, ensuring seamless transitions and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services that interfaced with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engagement through interactive web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rich data visualizations and user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applications to microservices architecture, resulting in improved system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under high-load scenarios, identifying bottlenecks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caching, significantly speeding up data access times for frequently requested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version control effectively, minimizing conflicts during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analytics features in applications, integrating external APIs and third-party libraries to enhance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to validate features and ensure system integrity,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for various financial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compliance and data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integrating legacy systems with new applications to improve overall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prepared comprehensive testing reports for stakeholders to assess quality targets.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newly implemented technologies and frameworks, boosting team competency in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translating business needs into technical specifications for developers to follow accordingly.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project enhancements contingent on user feedback to continuously improve application functionality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Jasmine,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