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experience in software development, specializing in various aspects of the software development lifecycle including architecture, design, implementation, and testing. Proficient in modern programming frameworks and methodologies with expert knowledge of Java, Spring Boot, and Angular, to deliver high-quality software solutions. Committed to continuous improvement and skilled in integrating new technologies and cutting-edge tools to enhance enterprise applications. Strong testing background using JUnit and Selenium.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responsive UI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data exchange between backend and frontend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containerization and orchestration of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20% reduction in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launched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testing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reliability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facilitating sprint planning and reviews, and improving team collaboration overall.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frameworks, ensuring robust and error-free service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processing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key features in complex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15% increase in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improvement in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data integrity and optimizing queries for enhanced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full software development lifecycle, from requirements gathering to testing and deployment, ensuring continuously optimized delivery of high-quality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security by implementing authentication and authorization strategy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debugging and troubleshooting for Java applications, reducing critical bugs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practices and regular stand-ups to ensure alignment of project milestones with stakeholder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adoption of modern development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enhancing collaborative coding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reusable libraries and frameworks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accelerate application development processes and minimize duplication of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code changes before production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translate complex requirements into functional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bottlenecks and improve application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successful projects that resulted in a 50% time savings for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GitLab CI, TestNG, SonarQube,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